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E4AE" w14:textId="4FB5915B" w:rsidR="001224F6" w:rsidRPr="001224F6" w:rsidRDefault="001224F6" w:rsidP="001224F6">
      <w:pPr>
        <w:shd w:val="clear" w:color="auto" w:fill="FFFFFF"/>
        <w:spacing w:after="0" w:line="360" w:lineRule="atLeast"/>
        <w:outlineLvl w:val="3"/>
        <w:rPr>
          <w:rFonts w:ascii="Arial" w:eastAsia="Times New Roman" w:hAnsi="Arial" w:cs="Arial"/>
          <w:color w:val="212529"/>
          <w:sz w:val="27"/>
          <w:szCs w:val="27"/>
          <w:lang w:eastAsia="bg-BG"/>
        </w:rPr>
      </w:pPr>
      <w:r w:rsidRPr="001224F6">
        <w:rPr>
          <w:rFonts w:ascii="Arial" w:eastAsia="Times New Roman" w:hAnsi="Arial" w:cs="Arial"/>
          <w:color w:val="212529"/>
          <w:sz w:val="27"/>
          <w:szCs w:val="27"/>
          <w:lang w:eastAsia="bg-BG"/>
        </w:rPr>
        <w:fldChar w:fldCharType="begin"/>
      </w:r>
      <w:r w:rsidRPr="001224F6">
        <w:rPr>
          <w:rFonts w:ascii="Arial" w:eastAsia="Times New Roman" w:hAnsi="Arial" w:cs="Arial"/>
          <w:color w:val="212529"/>
          <w:sz w:val="27"/>
          <w:szCs w:val="27"/>
          <w:lang w:eastAsia="bg-BG"/>
        </w:rPr>
        <w:instrText xml:space="preserve"> HYPERLINK "https://www.mon.bg/nfs/2025/08/zap2069-grafik-uchebno-vreme_26082025.pdf" \t "_blank" </w:instrText>
      </w:r>
      <w:r w:rsidRPr="001224F6">
        <w:rPr>
          <w:rFonts w:ascii="Arial" w:eastAsia="Times New Roman" w:hAnsi="Arial" w:cs="Arial"/>
          <w:color w:val="212529"/>
          <w:sz w:val="27"/>
          <w:szCs w:val="27"/>
          <w:lang w:eastAsia="bg-BG"/>
        </w:rPr>
        <w:fldChar w:fldCharType="separate"/>
      </w:r>
      <w:r w:rsidRPr="001224F6">
        <w:rPr>
          <w:rFonts w:ascii="Arial" w:eastAsia="Times New Roman" w:hAnsi="Arial" w:cs="Arial"/>
          <w:color w:val="002651"/>
          <w:sz w:val="27"/>
          <w:szCs w:val="27"/>
          <w:u w:val="single"/>
          <w:lang w:eastAsia="bg-BG"/>
        </w:rPr>
        <w:t>Заповед № РД09-2069/26.08.2025 г. на министъра на образованието и наука </w:t>
      </w:r>
      <w:r w:rsidRPr="001224F6">
        <w:rPr>
          <w:rFonts w:ascii="Arial" w:eastAsia="Times New Roman" w:hAnsi="Arial" w:cs="Arial"/>
          <w:color w:val="212529"/>
          <w:sz w:val="27"/>
          <w:szCs w:val="27"/>
          <w:lang w:eastAsia="bg-BG"/>
        </w:rPr>
        <w:fldChar w:fldCharType="end"/>
      </w:r>
      <w:r w:rsidRPr="001224F6">
        <w:rPr>
          <w:rFonts w:ascii="Arial" w:eastAsia="Times New Roman" w:hAnsi="Arial" w:cs="Arial"/>
          <w:color w:val="212529"/>
          <w:sz w:val="27"/>
          <w:szCs w:val="27"/>
          <w:lang w:eastAsia="bg-BG"/>
        </w:rPr>
        <w:t>за всички ученици от училищата на територията на страната (публ. 26.08.2025 г.)</w:t>
      </w:r>
    </w:p>
    <w:p w14:paraId="502ACCE3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br/>
        <w:t>Начало и край на ваканциите (с включени празнични и почивни дни) с изключение на лятната:</w:t>
      </w:r>
    </w:p>
    <w:p w14:paraId="15030CF7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31.10.2025 г. – 03.11.2025 г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. вкл. есенна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24.12.2025 г. – 04.01.2026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вкл. коледна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31.01.2026 г. – 02.02.2026 г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. вкл. междусрочна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04.04.2026 г. – 13.04.2026 г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. вкл. пролетна за І – ХІ клас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08.04.2026 г. – 13.04.2026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вкл. пролетна за XII клас</w:t>
      </w:r>
    </w:p>
    <w:p w14:paraId="311513CF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Начало на втория учебен срок:</w:t>
      </w:r>
    </w:p>
    <w:p w14:paraId="10A5A8E5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03.02.2026 г. –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I – XII клас</w:t>
      </w:r>
    </w:p>
    <w:p w14:paraId="3E4D119D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Неучебни дни:</w:t>
      </w:r>
    </w:p>
    <w:p w14:paraId="2DA98542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02.03.2026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неучебен ден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20.05.2026 г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. задължителен държавен зрелостен изпит по български език и литература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22.05.2026 г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. втори задължителен държавен зрелостен изпит и задължителен държавен изпит за придобиване на професионална квалификация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17.06.2026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изпит по български език и литература от националното външно оценяване в края на VII и на X клас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19.06.2026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изпит по математика с интегриране на други учебни предмети от националното външно оценяване в края на VII и на X клас</w:t>
      </w:r>
    </w:p>
    <w:p w14:paraId="5B6A0AEB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Край на втория учебен срок:</w:t>
      </w:r>
    </w:p>
    <w:p w14:paraId="0E31C053" w14:textId="77777777" w:rsidR="001224F6" w:rsidRPr="001224F6" w:rsidRDefault="001224F6" w:rsidP="00122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bg-BG"/>
        </w:rPr>
      </w:pP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15.05.2026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ХІІ клас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29.05.2026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І – III клас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12.06.2026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IV – VІ клас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30.06.2026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 V – VІ клас (за паралелки в спортни училища)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br/>
      </w:r>
      <w:r w:rsidRPr="001224F6">
        <w:rPr>
          <w:rFonts w:ascii="Arial" w:eastAsia="Times New Roman" w:hAnsi="Arial" w:cs="Arial"/>
          <w:b/>
          <w:bCs/>
          <w:color w:val="212529"/>
          <w:sz w:val="24"/>
          <w:szCs w:val="24"/>
          <w:lang w:eastAsia="bg-BG"/>
        </w:rPr>
        <w:t>30.06.2026 г.</w:t>
      </w:r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 xml:space="preserve"> VII – ХІ клас (в периода 01.07.2026 г. – 31.08.2026 г. + 2 седмици за производствена практика за учениците в паралелки с професионална подготовка в Х и XI клас и + 4 седмици за практическо обучение в реална работна среда за учениците в </w:t>
      </w:r>
      <w:proofErr w:type="spellStart"/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дуална</w:t>
      </w:r>
      <w:proofErr w:type="spellEnd"/>
      <w:r w:rsidRPr="001224F6">
        <w:rPr>
          <w:rFonts w:ascii="Arial" w:eastAsia="Times New Roman" w:hAnsi="Arial" w:cs="Arial"/>
          <w:color w:val="212529"/>
          <w:sz w:val="24"/>
          <w:szCs w:val="24"/>
          <w:lang w:eastAsia="bg-BG"/>
        </w:rPr>
        <w:t xml:space="preserve"> система на обучение в XI клас)</w:t>
      </w:r>
    </w:p>
    <w:p w14:paraId="06D7FFBF" w14:textId="77777777" w:rsidR="00462BEC" w:rsidRDefault="00462BEC"/>
    <w:sectPr w:rsidR="00462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4F6"/>
    <w:rsid w:val="001224F6"/>
    <w:rsid w:val="0046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C7AC9"/>
  <w15:chartTrackingRefBased/>
  <w15:docId w15:val="{2E6005C2-9B58-41F7-8473-41BF65B3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2025-10-05T16:19:00Z</dcterms:created>
  <dcterms:modified xsi:type="dcterms:W3CDTF">2025-10-05T16:19:00Z</dcterms:modified>
</cp:coreProperties>
</file>